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FA741">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0E7CEABD">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阳泉市住宅专项维修资金续交管理办法</w:t>
      </w:r>
    </w:p>
    <w:p w14:paraId="4CEBF347">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（征求意见稿）</w:t>
      </w:r>
    </w:p>
    <w:p w14:paraId="27CD56D5">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heme="minorAscii" w:hAnsiTheme="minorAscii"/>
          <w:sz w:val="44"/>
          <w:szCs w:val="44"/>
          <w:lang w:val="en-US" w:eastAsia="zh-CN"/>
        </w:rPr>
      </w:pPr>
    </w:p>
    <w:p w14:paraId="42E864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i w:val="0"/>
          <w:iCs w:val="0"/>
          <w:caps w:val="0"/>
          <w:color w:val="auto"/>
          <w:spacing w:val="0"/>
          <w:sz w:val="32"/>
          <w:szCs w:val="32"/>
          <w:shd w:val="clear" w:fill="FFFFFF"/>
          <w:vertAlign w:val="baseline"/>
          <w:lang w:val="en-US" w:eastAsia="zh-CN"/>
        </w:rPr>
      </w:pPr>
      <w:r>
        <w:rPr>
          <w:rFonts w:hint="eastAsia" w:ascii="仿宋" w:hAnsi="仿宋" w:eastAsia="仿宋" w:cs="仿宋"/>
          <w:i w:val="0"/>
          <w:iCs w:val="0"/>
          <w:caps w:val="0"/>
          <w:color w:val="auto"/>
          <w:spacing w:val="0"/>
          <w:sz w:val="32"/>
          <w:szCs w:val="32"/>
          <w:shd w:val="clear" w:fill="FFFFFF"/>
          <w:vertAlign w:val="baseline"/>
          <w:lang w:val="en-US" w:eastAsia="zh-CN"/>
        </w:rPr>
        <w:t>为建立住宅专项维修资金（以下简称维修资金）长效补充机制，实现住宅维修资金来源的持续稳定，根据《中华人民共和国民法典》《住宅专项维修资金管理办法》《阳泉市住宅专项维修资金管理办法》等法律法规，现就我市维修资金续交制定本办法：</w:t>
      </w:r>
    </w:p>
    <w:p w14:paraId="4F5C9A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第一条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Fonts w:hint="eastAsia" w:ascii="仿宋" w:hAnsi="仿宋" w:eastAsia="仿宋" w:cs="仿宋"/>
          <w:i w:val="0"/>
          <w:iCs w:val="0"/>
          <w:caps w:val="0"/>
          <w:color w:val="auto"/>
          <w:spacing w:val="0"/>
          <w:sz w:val="32"/>
          <w:szCs w:val="32"/>
          <w:shd w:val="clear" w:fill="FFFFFF"/>
          <w:vertAlign w:val="baseline"/>
        </w:rPr>
        <w:t>维修资金</w:t>
      </w:r>
      <w:r>
        <w:rPr>
          <w:rFonts w:hint="eastAsia" w:ascii="仿宋" w:hAnsi="仿宋" w:eastAsia="仿宋" w:cs="仿宋"/>
          <w:i w:val="0"/>
          <w:iCs w:val="0"/>
          <w:caps w:val="0"/>
          <w:color w:val="auto"/>
          <w:spacing w:val="0"/>
          <w:sz w:val="32"/>
          <w:szCs w:val="32"/>
          <w:shd w:val="clear" w:fill="FFFFFF"/>
          <w:vertAlign w:val="baseline"/>
          <w:lang w:val="en-US" w:eastAsia="zh-CN"/>
        </w:rPr>
        <w:t>是指专项用于住宅共用部位、共用设施设备保养期满后的维修和更新、改造的资金。</w:t>
      </w:r>
    </w:p>
    <w:p w14:paraId="128B57F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第二条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已建立住宅专项维修资金制度（交存首期住宅专项维修资金），</w:t>
      </w:r>
      <w:r>
        <w:rPr>
          <w:rStyle w:val="7"/>
          <w:rFonts w:hint="eastAsia" w:ascii="仿宋" w:hAnsi="仿宋" w:eastAsia="仿宋" w:cs="仿宋"/>
          <w:b w:val="0"/>
          <w:bCs/>
          <w:i w:val="0"/>
          <w:caps w:val="0"/>
          <w:color w:val="auto"/>
          <w:spacing w:val="0"/>
          <w:sz w:val="32"/>
          <w:szCs w:val="32"/>
          <w:shd w:val="clear" w:color="auto" w:fill="FFFFFF"/>
          <w:lang w:eastAsia="zh-CN" w:bidi="ar"/>
        </w:rPr>
        <w:t>业主分户账面住宅专项维修资金余额不足首期交存额30%的，应当及时续交。</w:t>
      </w:r>
    </w:p>
    <w:p w14:paraId="4268553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u w:val="none"/>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第三条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维修资金以房屋建筑面积为计取基数</w:t>
      </w:r>
      <w:r>
        <w:rPr>
          <w:rStyle w:val="7"/>
          <w:rFonts w:hint="eastAsia" w:ascii="仿宋" w:hAnsi="仿宋" w:eastAsia="仿宋" w:cs="仿宋"/>
          <w:b/>
          <w:bCs w:val="0"/>
          <w:i w:val="0"/>
          <w:caps w:val="0"/>
          <w:color w:val="auto"/>
          <w:spacing w:val="0"/>
          <w:sz w:val="32"/>
          <w:szCs w:val="32"/>
          <w:shd w:val="clear" w:color="auto" w:fill="FFFFFF"/>
          <w:lang w:val="en-US" w:eastAsia="zh-CN" w:bidi="ar"/>
        </w:rPr>
        <w:t>，</w:t>
      </w:r>
      <w:r>
        <w:rPr>
          <w:rStyle w:val="7"/>
          <w:rFonts w:hint="eastAsia" w:ascii="仿宋" w:hAnsi="仿宋" w:eastAsia="仿宋" w:cs="仿宋"/>
          <w:b w:val="0"/>
          <w:bCs/>
          <w:i w:val="0"/>
          <w:caps w:val="0"/>
          <w:color w:val="auto"/>
          <w:spacing w:val="0"/>
          <w:sz w:val="32"/>
          <w:szCs w:val="32"/>
          <w:shd w:val="clear" w:color="auto" w:fill="FFFFFF"/>
          <w:lang w:val="en-US" w:eastAsia="zh-CN" w:bidi="ar"/>
        </w:rPr>
        <w:t>续交标准可以执行政府公布的首期维修资金交存标准，也可以由业主共同讨论决定。续交维修资金原则上</w:t>
      </w:r>
      <w:r>
        <w:rPr>
          <w:rStyle w:val="7"/>
          <w:rFonts w:hint="eastAsia" w:ascii="仿宋" w:hAnsi="仿宋" w:eastAsia="仿宋" w:cs="仿宋"/>
          <w:b w:val="0"/>
          <w:bCs/>
          <w:i w:val="0"/>
          <w:caps w:val="0"/>
          <w:color w:val="auto"/>
          <w:spacing w:val="0"/>
          <w:sz w:val="32"/>
          <w:szCs w:val="32"/>
          <w:u w:val="none"/>
          <w:shd w:val="clear" w:color="auto" w:fill="FFFFFF"/>
          <w:lang w:val="en-US" w:eastAsia="zh-CN" w:bidi="ar"/>
        </w:rPr>
        <w:t>不低于首期交存维修资金。</w:t>
      </w:r>
    </w:p>
    <w:p w14:paraId="373447D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i w:val="0"/>
          <w:iCs w:val="0"/>
          <w:caps w:val="0"/>
          <w:color w:val="auto"/>
          <w:spacing w:val="0"/>
          <w:sz w:val="32"/>
          <w:szCs w:val="32"/>
          <w:shd w:val="clear" w:fill="FFFFFF"/>
          <w:vertAlign w:val="baseline"/>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第四条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维修资金续交，由业主委员会（物业管理委员会）组织业主续交。</w:t>
      </w:r>
    </w:p>
    <w:p w14:paraId="41C6827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 w:hAnsi="仿宋" w:eastAsia="仿宋" w:cs="仿宋"/>
          <w:i w:val="0"/>
          <w:iCs w:val="0"/>
          <w:caps w:val="0"/>
          <w:color w:val="auto"/>
          <w:spacing w:val="0"/>
          <w:sz w:val="32"/>
          <w:szCs w:val="32"/>
          <w:shd w:val="clear" w:fill="FFFFFF"/>
          <w:vertAlign w:val="baseline"/>
          <w:lang w:val="en-US" w:eastAsia="zh-CN"/>
        </w:rPr>
      </w:pPr>
      <w:r>
        <w:rPr>
          <w:rFonts w:hint="eastAsia" w:ascii="仿宋" w:hAnsi="仿宋" w:eastAsia="仿宋" w:cs="仿宋"/>
          <w:i w:val="0"/>
          <w:iCs w:val="0"/>
          <w:caps w:val="0"/>
          <w:color w:val="auto"/>
          <w:spacing w:val="0"/>
          <w:sz w:val="32"/>
          <w:szCs w:val="32"/>
          <w:shd w:val="clear" w:fill="FFFFFF"/>
          <w:vertAlign w:val="baseline"/>
          <w:lang w:val="en-US" w:eastAsia="zh-CN"/>
        </w:rPr>
        <w:t>没有成立业主委员会或物业管理委员会的小区，维修资金续交在街道（乡镇）的指导下，由社区居民委员会组织全体业主共同决定。</w:t>
      </w:r>
    </w:p>
    <w:p w14:paraId="0282557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第五条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维修资金续交，小区</w:t>
      </w:r>
      <w:r>
        <w:rPr>
          <w:rStyle w:val="7"/>
          <w:rFonts w:hint="eastAsia" w:ascii="仿宋" w:hAnsi="仿宋" w:eastAsia="仿宋" w:cs="仿宋"/>
          <w:b w:val="0"/>
          <w:bCs/>
          <w:i w:val="0"/>
          <w:caps w:val="0"/>
          <w:color w:val="auto"/>
          <w:spacing w:val="0"/>
          <w:sz w:val="32"/>
          <w:szCs w:val="32"/>
          <w:shd w:val="clear" w:color="auto" w:fill="FFFFFF"/>
          <w:lang w:val="en-US" w:eastAsia="zh-CN" w:bidi="ar"/>
        </w:rPr>
        <w:t>业主委员会或物业管理委员会须拟定《维修资金续交方案》，明确维修资金续交主体、续交标准、续交方式、续交维修资金管理方式、对拒不续交维修资金的制约措施等。</w:t>
      </w:r>
    </w:p>
    <w:p w14:paraId="0A0BBB6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第六条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业主委员会或物业管理委员会在物业区域显著位置公示拟定的《维修资金续交方案》，广泛征求业主意见。公示时间不少于7日。</w:t>
      </w:r>
    </w:p>
    <w:p w14:paraId="0CDBA2C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第七条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业主委员会或物业管理委员会组织召</w:t>
      </w:r>
      <w:r>
        <w:rPr>
          <w:rStyle w:val="7"/>
          <w:rFonts w:hint="eastAsia" w:ascii="仿宋" w:hAnsi="仿宋" w:eastAsia="仿宋" w:cs="仿宋"/>
          <w:b w:val="0"/>
          <w:bCs/>
          <w:i w:val="0"/>
          <w:caps w:val="0"/>
          <w:color w:val="auto"/>
          <w:spacing w:val="0"/>
          <w:sz w:val="32"/>
          <w:szCs w:val="32"/>
          <w:u w:val="none"/>
          <w:shd w:val="clear" w:color="auto" w:fill="FFFFFF"/>
          <w:lang w:val="en-US" w:eastAsia="zh-CN" w:bidi="ar"/>
        </w:rPr>
        <w:t>开业主大会会议</w:t>
      </w:r>
      <w:r>
        <w:rPr>
          <w:rStyle w:val="7"/>
          <w:rFonts w:hint="eastAsia" w:ascii="仿宋" w:hAnsi="仿宋" w:eastAsia="仿宋" w:cs="仿宋"/>
          <w:b w:val="0"/>
          <w:bCs/>
          <w:i w:val="0"/>
          <w:caps w:val="0"/>
          <w:color w:val="auto"/>
          <w:spacing w:val="0"/>
          <w:sz w:val="32"/>
          <w:szCs w:val="32"/>
          <w:shd w:val="clear" w:color="auto" w:fill="FFFFFF"/>
          <w:lang w:val="en-US" w:eastAsia="zh-CN" w:bidi="ar"/>
        </w:rPr>
        <w:t>，审议讨论拟定的《维修资金续交方案》。《维修资金续交方案》应当由专有部分面积占比三分之二以上的业主且人数占比三分之二以上的业主参与表决，并经参与表决专有部分面积占比四分之三以上的业主且参与表决人数占比四分之三以上的业主同意。</w:t>
      </w:r>
      <w:bookmarkStart w:id="0" w:name="_GoBack"/>
      <w:bookmarkEnd w:id="0"/>
    </w:p>
    <w:p w14:paraId="091CD7D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第八条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业主委员会或物业管理委员会将业主大会审议通过的《维修资金续交方案》向全体业主公告，并就业主异议作出解释。</w:t>
      </w:r>
    </w:p>
    <w:p w14:paraId="60E2DEA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第九条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业主大会可以授权业主委员会或物业管理委员会具体实施审议通过的《维修资金续交方案》。</w:t>
      </w:r>
    </w:p>
    <w:p w14:paraId="40960B7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业主委员会或物业管理委员会在</w:t>
      </w:r>
      <w:r>
        <w:rPr>
          <w:rStyle w:val="7"/>
          <w:rFonts w:hint="eastAsia" w:ascii="仿宋" w:hAnsi="仿宋" w:eastAsia="仿宋" w:cs="仿宋"/>
          <w:b w:val="0"/>
          <w:bCs/>
          <w:i w:val="0"/>
          <w:caps w:val="0"/>
          <w:color w:val="auto"/>
          <w:spacing w:val="0"/>
          <w:sz w:val="32"/>
          <w:szCs w:val="32"/>
          <w:u w:val="none"/>
          <w:shd w:val="clear" w:color="auto" w:fill="FFFFFF"/>
          <w:lang w:val="en-US" w:eastAsia="zh-CN" w:bidi="ar"/>
        </w:rPr>
        <w:t>7个工作日</w:t>
      </w:r>
      <w:r>
        <w:rPr>
          <w:rStyle w:val="7"/>
          <w:rFonts w:hint="eastAsia" w:ascii="仿宋" w:hAnsi="仿宋" w:eastAsia="仿宋" w:cs="仿宋"/>
          <w:b w:val="0"/>
          <w:bCs/>
          <w:i w:val="0"/>
          <w:caps w:val="0"/>
          <w:color w:val="auto"/>
          <w:spacing w:val="0"/>
          <w:sz w:val="32"/>
          <w:szCs w:val="32"/>
          <w:shd w:val="clear" w:color="auto" w:fill="FFFFFF"/>
          <w:lang w:val="en-US" w:eastAsia="zh-CN" w:bidi="ar"/>
        </w:rPr>
        <w:t>内将审议通过《维修资金续交方案》报街道（乡镇）备案，同时报送辖区住房和城乡建设管理部门。</w:t>
      </w:r>
    </w:p>
    <w:p w14:paraId="6DFC659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i w:val="0"/>
          <w:iCs w:val="0"/>
          <w:caps w:val="0"/>
          <w:color w:val="auto"/>
          <w:spacing w:val="0"/>
          <w:sz w:val="32"/>
          <w:szCs w:val="32"/>
          <w:shd w:val="clear" w:fill="FFFFFF"/>
          <w:vertAlign w:val="baseline"/>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第十一条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维修资金管理机构应当将业主维修资金账户余额不达首期缴存金额30%的情况提供给街道（乡镇），街道（乡镇）应当通知相关小区业主委员会或物业管理委员会及时组织维修资金续交。</w:t>
      </w:r>
    </w:p>
    <w:p w14:paraId="25F7A12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Style w:val="7"/>
          <w:rFonts w:hint="eastAsia" w:ascii="仿宋" w:hAnsi="仿宋" w:eastAsia="仿宋" w:cs="仿宋"/>
          <w:b w:val="0"/>
          <w:bCs/>
          <w:i w:val="0"/>
          <w:caps w:val="0"/>
          <w:color w:val="auto"/>
          <w:spacing w:val="0"/>
          <w:sz w:val="32"/>
          <w:szCs w:val="32"/>
          <w:u w:val="none"/>
          <w:shd w:val="clear" w:color="auto" w:fill="FFFFFF"/>
          <w:lang w:val="en-US" w:eastAsia="zh-CN" w:bidi="ar"/>
        </w:rPr>
      </w:pPr>
      <w:r>
        <w:rPr>
          <w:rStyle w:val="7"/>
          <w:rFonts w:hint="eastAsia" w:ascii="仿宋" w:hAnsi="仿宋" w:eastAsia="仿宋" w:cs="仿宋"/>
          <w:b w:val="0"/>
          <w:bCs/>
          <w:i w:val="0"/>
          <w:caps w:val="0"/>
          <w:color w:val="auto"/>
          <w:spacing w:val="0"/>
          <w:sz w:val="32"/>
          <w:szCs w:val="32"/>
          <w:u w:val="none"/>
          <w:shd w:val="clear" w:color="auto" w:fill="FFFFFF"/>
          <w:lang w:val="en-US" w:eastAsia="zh-CN" w:bidi="ar"/>
        </w:rPr>
        <w:t>业主委员会或物业管理委员会可以到所在街道（乡镇）查询小区维修资金交存及余额情况。</w:t>
      </w:r>
    </w:p>
    <w:p w14:paraId="6B23553A">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第十二条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业主委员会或物业管理委员会根据《维修资金续交方案》核算续交维修资金业主明细，向业主下达续交维修资金通知。</w:t>
      </w:r>
    </w:p>
    <w:p w14:paraId="645A2F9A">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第十三条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业主持《续交维修资金通知》，将续交维修资金足额交至维修资金管理机构,维修资金管理机构向业主开具《维修资金专用票据》。</w:t>
      </w:r>
    </w:p>
    <w:p w14:paraId="194AA1A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7"/>
          <w:rFonts w:hint="eastAsia" w:ascii="仿宋" w:hAnsi="仿宋" w:eastAsia="仿宋" w:cs="仿宋"/>
          <w:b w:val="0"/>
          <w:bCs/>
          <w:i w:val="0"/>
          <w:caps w:val="0"/>
          <w:color w:val="auto"/>
          <w:spacing w:val="0"/>
          <w:kern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第十四条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kern w:val="0"/>
          <w:sz w:val="32"/>
          <w:szCs w:val="32"/>
          <w:shd w:val="clear" w:color="auto" w:fill="FFFFFF"/>
          <w:lang w:val="en-US" w:eastAsia="zh-CN" w:bidi="ar"/>
        </w:rPr>
        <w:t>小区部分物业或单栋楼体（单元）急需维修，如果维修资金不足，相关业主可按照政府公布的首期维修资金交存标准，直接将续交维修资金交至维修资金管理机构。</w:t>
      </w:r>
    </w:p>
    <w:p w14:paraId="31FA1B79">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 w:hAnsi="仿宋" w:eastAsia="仿宋" w:cs="仿宋"/>
          <w:color w:val="C00000"/>
          <w:sz w:val="32"/>
          <w:szCs w:val="32"/>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第十五条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Fonts w:hint="eastAsia" w:ascii="仿宋" w:hAnsi="仿宋" w:eastAsia="仿宋" w:cs="仿宋"/>
          <w:sz w:val="32"/>
          <w:szCs w:val="32"/>
          <w:lang w:val="en-US" w:eastAsia="zh-CN"/>
        </w:rPr>
        <w:t>街道（乡镇）负责辖区内维修资金续交的指导监督、</w:t>
      </w:r>
      <w:r>
        <w:rPr>
          <w:rStyle w:val="7"/>
          <w:rFonts w:hint="eastAsia" w:ascii="仿宋" w:hAnsi="仿宋" w:eastAsia="仿宋" w:cs="仿宋"/>
          <w:b w:val="0"/>
          <w:bCs/>
          <w:i w:val="0"/>
          <w:caps w:val="0"/>
          <w:color w:val="auto"/>
          <w:spacing w:val="0"/>
          <w:sz w:val="32"/>
          <w:szCs w:val="32"/>
          <w:shd w:val="clear" w:color="auto" w:fill="FFFFFF"/>
          <w:lang w:val="en-US" w:eastAsia="zh-CN" w:bidi="ar"/>
        </w:rPr>
        <w:t>《维修资金续交方案》备案、</w:t>
      </w:r>
      <w:r>
        <w:rPr>
          <w:rFonts w:hint="eastAsia" w:ascii="仿宋" w:hAnsi="仿宋" w:eastAsia="仿宋" w:cs="仿宋"/>
          <w:sz w:val="32"/>
          <w:szCs w:val="32"/>
          <w:lang w:val="en-US" w:eastAsia="zh-CN"/>
        </w:rPr>
        <w:t>矛盾和纠纷调解等；维修资金管理机构做好续交资金的收交、专用票据开具和协调配合工作。</w:t>
      </w:r>
    </w:p>
    <w:p w14:paraId="078011E5">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第十六条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Fonts w:hint="eastAsia" w:ascii="仿宋" w:hAnsi="仿宋" w:eastAsia="仿宋" w:cs="仿宋"/>
          <w:sz w:val="32"/>
          <w:szCs w:val="32"/>
          <w:lang w:val="en-US" w:eastAsia="zh-CN"/>
        </w:rPr>
        <w:t>街道（乡镇）</w:t>
      </w:r>
      <w:r>
        <w:rPr>
          <w:rFonts w:hint="eastAsia" w:ascii="仿宋" w:hAnsi="仿宋" w:eastAsia="仿宋" w:cs="仿宋"/>
          <w:sz w:val="32"/>
          <w:szCs w:val="32"/>
        </w:rPr>
        <w:t>要广泛宣传</w:t>
      </w:r>
      <w:r>
        <w:rPr>
          <w:rFonts w:hint="eastAsia" w:ascii="仿宋" w:hAnsi="仿宋" w:eastAsia="仿宋" w:cs="仿宋"/>
          <w:sz w:val="32"/>
          <w:szCs w:val="32"/>
          <w:lang w:val="en-US" w:eastAsia="zh-CN"/>
        </w:rPr>
        <w:t>维修资金续交</w:t>
      </w:r>
      <w:r>
        <w:rPr>
          <w:rFonts w:hint="eastAsia" w:ascii="仿宋" w:hAnsi="仿宋" w:eastAsia="仿宋" w:cs="仿宋"/>
          <w:sz w:val="32"/>
          <w:szCs w:val="32"/>
        </w:rPr>
        <w:t>的重要意义，取得群众理解和支持，引导</w:t>
      </w:r>
      <w:r>
        <w:rPr>
          <w:rFonts w:hint="eastAsia" w:ascii="仿宋" w:hAnsi="仿宋" w:eastAsia="仿宋" w:cs="仿宋"/>
          <w:sz w:val="32"/>
          <w:szCs w:val="32"/>
          <w:lang w:val="en-US" w:eastAsia="zh-CN"/>
        </w:rPr>
        <w:t>广大业主</w:t>
      </w:r>
      <w:r>
        <w:rPr>
          <w:rFonts w:hint="eastAsia" w:ascii="仿宋" w:hAnsi="仿宋" w:eastAsia="仿宋" w:cs="仿宋"/>
          <w:sz w:val="32"/>
          <w:szCs w:val="32"/>
        </w:rPr>
        <w:t>积极参与</w:t>
      </w:r>
      <w:r>
        <w:rPr>
          <w:rFonts w:hint="eastAsia" w:ascii="仿宋" w:hAnsi="仿宋" w:eastAsia="仿宋" w:cs="仿宋"/>
          <w:sz w:val="32"/>
          <w:szCs w:val="32"/>
          <w:lang w:val="en-US" w:eastAsia="zh-CN"/>
        </w:rPr>
        <w:t>。</w:t>
      </w:r>
    </w:p>
    <w:p w14:paraId="2EF2EFB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第十七条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利用小区共用部位、共用设施设备经营所产生的收益，由业主大会决定是否纳入维修资金。</w:t>
      </w:r>
    </w:p>
    <w:p w14:paraId="231E436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Style w:val="7"/>
          <w:rFonts w:hint="eastAsia" w:ascii="仿宋" w:hAnsi="仿宋" w:eastAsia="仿宋" w:cs="仿宋"/>
          <w:b w:val="0"/>
          <w:bCs/>
          <w:i w:val="0"/>
          <w:caps w:val="0"/>
          <w:color w:val="auto"/>
          <w:spacing w:val="0"/>
          <w:sz w:val="32"/>
          <w:szCs w:val="32"/>
          <w:shd w:val="clear" w:color="auto" w:fill="FFFFFF"/>
          <w:lang w:val="en-US" w:eastAsia="zh-CN" w:bidi="ar"/>
        </w:rPr>
        <w:t>共用设施设备报废残值应计入维修资金，如何分配使用由业主大会讨论决定。</w:t>
      </w:r>
    </w:p>
    <w:p w14:paraId="2824827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第十八条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shd w:val="clear" w:color="auto" w:fill="FFFFFF"/>
          <w:lang w:val="en-US" w:eastAsia="zh-CN" w:bidi="ar"/>
        </w:rPr>
        <w:t>因拒绝续交维修资金给其他相关业主造成维修不便及损失或伤害的，相关业主或其他利益关系人应当和当事人进行协商，协商不成的可以提起诉讼解决。</w:t>
      </w:r>
    </w:p>
    <w:p w14:paraId="693B877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Style w:val="7"/>
          <w:rFonts w:hint="eastAsia" w:ascii="仿宋" w:hAnsi="仿宋" w:eastAsia="仿宋" w:cs="仿宋"/>
          <w:b w:val="0"/>
          <w:bCs/>
          <w:i w:val="0"/>
          <w:caps w:val="0"/>
          <w:color w:val="auto"/>
          <w:spacing w:val="0"/>
          <w:sz w:val="32"/>
          <w:szCs w:val="32"/>
          <w:u w:val="none"/>
          <w:shd w:val="clear" w:color="auto" w:fill="FFFFFF"/>
          <w:lang w:val="en-US" w:eastAsia="zh-CN" w:bidi="ar"/>
        </w:rPr>
      </w:pPr>
      <w:r>
        <w:rPr>
          <w:rFonts w:hint="eastAsia" w:ascii="仿宋" w:hAnsi="仿宋" w:eastAsia="仿宋" w:cs="仿宋"/>
          <w:b/>
          <w:bCs/>
          <w:i w:val="0"/>
          <w:iCs w:val="0"/>
          <w:caps w:val="0"/>
          <w:color w:val="auto"/>
          <w:spacing w:val="0"/>
          <w:sz w:val="32"/>
          <w:szCs w:val="32"/>
          <w:shd w:val="clear" w:fill="FFFFFF"/>
          <w:vertAlign w:val="baseline"/>
          <w:lang w:val="en-US" w:eastAsia="zh-CN"/>
        </w:rPr>
        <w:t>第十九条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Style w:val="7"/>
          <w:rFonts w:hint="eastAsia" w:ascii="仿宋" w:hAnsi="仿宋" w:eastAsia="仿宋" w:cs="仿宋"/>
          <w:b w:val="0"/>
          <w:bCs/>
          <w:i w:val="0"/>
          <w:caps w:val="0"/>
          <w:color w:val="auto"/>
          <w:spacing w:val="0"/>
          <w:sz w:val="32"/>
          <w:szCs w:val="32"/>
          <w:u w:val="none"/>
          <w:shd w:val="clear" w:color="auto" w:fill="FFFFFF"/>
          <w:lang w:val="en-US" w:eastAsia="zh-CN" w:bidi="ar"/>
        </w:rPr>
        <w:t>没有成立业主委员会或物业管理委员会的小区，维修资金续交在街道（乡镇）的指导下，由社区组织全员业主共同决定。</w:t>
      </w:r>
    </w:p>
    <w:p w14:paraId="73855F01">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第二十条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w:t>
      </w:r>
      <w:r>
        <w:rPr>
          <w:rFonts w:hint="eastAsia" w:ascii="仿宋" w:hAnsi="仿宋" w:eastAsia="仿宋" w:cs="仿宋"/>
          <w:sz w:val="32"/>
          <w:szCs w:val="32"/>
          <w:lang w:val="en-US" w:eastAsia="zh-CN"/>
        </w:rPr>
        <w:t>没有建立维修资金制度的小区可参照本办法补交维修资金。</w:t>
      </w:r>
    </w:p>
    <w:p w14:paraId="4E93D088">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default" w:ascii="仿宋_GB2312" w:eastAsia="仿宋_GB2312"/>
          <w:sz w:val="32"/>
          <w:szCs w:val="32"/>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第二十一条</w:t>
      </w:r>
      <w:r>
        <w:rPr>
          <w:rFonts w:hint="eastAsia" w:ascii="仿宋" w:hAnsi="仿宋" w:eastAsia="仿宋" w:cs="仿宋"/>
          <w:i w:val="0"/>
          <w:iCs w:val="0"/>
          <w:caps w:val="0"/>
          <w:color w:val="auto"/>
          <w:spacing w:val="0"/>
          <w:sz w:val="32"/>
          <w:szCs w:val="32"/>
          <w:shd w:val="clear" w:fill="FFFFFF"/>
          <w:vertAlign w:val="baseline"/>
          <w:lang w:val="en-US" w:eastAsia="zh-CN"/>
        </w:rPr>
        <w:t xml:space="preserve">  本办法自印发之日起执行，如国家或省出台维修资金续交或补交相关规定，执行国家和省相关规定。</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756A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861D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F861D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4ZmYwZGIwMTA2MTVjNDI2ZmJjMDUxM2Y0NDQ4MGEifQ=="/>
  </w:docVars>
  <w:rsids>
    <w:rsidRoot w:val="6F125242"/>
    <w:rsid w:val="0330798B"/>
    <w:rsid w:val="03C14554"/>
    <w:rsid w:val="044C3A51"/>
    <w:rsid w:val="06E4782C"/>
    <w:rsid w:val="0FE36ED9"/>
    <w:rsid w:val="14F91304"/>
    <w:rsid w:val="15CC7C44"/>
    <w:rsid w:val="217355DC"/>
    <w:rsid w:val="232C0E24"/>
    <w:rsid w:val="24872897"/>
    <w:rsid w:val="27E94D59"/>
    <w:rsid w:val="28673E40"/>
    <w:rsid w:val="2C2B51D9"/>
    <w:rsid w:val="2D442E64"/>
    <w:rsid w:val="34BE4E5C"/>
    <w:rsid w:val="35647C06"/>
    <w:rsid w:val="357D027F"/>
    <w:rsid w:val="376748F3"/>
    <w:rsid w:val="3A336643"/>
    <w:rsid w:val="3C9A27D3"/>
    <w:rsid w:val="4D2462CA"/>
    <w:rsid w:val="51FC7252"/>
    <w:rsid w:val="59433201"/>
    <w:rsid w:val="60237BF2"/>
    <w:rsid w:val="6F125242"/>
    <w:rsid w:val="70DD0CB9"/>
    <w:rsid w:val="721B697B"/>
    <w:rsid w:val="772E44D0"/>
    <w:rsid w:val="781539F4"/>
    <w:rsid w:val="7BF71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basedOn w:val="6"/>
    <w:qFormat/>
    <w:uiPriority w:val="0"/>
  </w:style>
  <w:style w:type="paragraph" w:customStyle="1" w:styleId="9">
    <w:name w:val="p0"/>
    <w:basedOn w:val="1"/>
    <w:qFormat/>
    <w:uiPriority w:val="0"/>
    <w:pPr>
      <w:widowControl/>
      <w:spacing w:before="100" w:beforeLines="0" w:beforeAutospacing="1" w:after="100" w:afterLines="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1611</Words>
  <Characters>1615</Characters>
  <Lines>0</Lines>
  <Paragraphs>0</Paragraphs>
  <TotalTime>13</TotalTime>
  <ScaleCrop>false</ScaleCrop>
  <LinksUpToDate>false</LinksUpToDate>
  <CharactersWithSpaces>1615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2023-06-08T07:17:00Z</dcterms:created>
  <dc:creator>静水流深</dc:creator>
  <cp:lastModifiedBy>WPS_1641389791</cp:lastModifiedBy>
  <cp:lastPrinted>2026-06-11T01:13:00Z</cp:lastPrinted>
  <dcterms:modified xsi:type="dcterms:W3CDTF">2026-07-30T09:31:29Z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5E58B3C72A6C464BA5D438F53E6F44B6_13</vt:lpwstr>
  </property>
  <property fmtid="{D5CDD505-2E9C-101B-9397-08002B2CF9AE}" pid="4" name="KSOTemplateDocerSaveRecord">
    <vt:lpwstr>eyJoZGlkIjoiYWNmMjQ2M2VjYmE0MzNiMjFjZTZkZDJlMzRjNDcyNzIiLCJ1c2VySWQiOiIxMzE0MTkwMTQ2In0=</vt:lpwstr>
  </property>
</Properties>
</file>